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830" w:type="dxa"/>
        <w:tblInd w:w="-142" w:type="dxa"/>
        <w:tblLayout w:type="fixed"/>
        <w:tblCellMar>
          <w:left w:w="0" w:type="dxa"/>
          <w:right w:w="0" w:type="dxa"/>
        </w:tblCellMar>
        <w:tblLook w:val="04A0" w:firstRow="1" w:lastRow="0" w:firstColumn="1" w:lastColumn="0" w:noHBand="0" w:noVBand="1"/>
        <w:tblDescription w:val="Макет буклета — внешний"/>
      </w:tblPr>
      <w:tblGrid>
        <w:gridCol w:w="4174"/>
        <w:gridCol w:w="576"/>
        <w:gridCol w:w="576"/>
        <w:gridCol w:w="4176"/>
        <w:gridCol w:w="576"/>
        <w:gridCol w:w="576"/>
        <w:gridCol w:w="4176"/>
      </w:tblGrid>
      <w:tr w:rsidR="001C31F6" w:rsidRPr="00B83A3A" w:rsidTr="007208E3">
        <w:trPr>
          <w:trHeight w:hRule="exact" w:val="10800"/>
        </w:trPr>
        <w:tc>
          <w:tcPr>
            <w:tcW w:w="4174" w:type="dxa"/>
            <w:vAlign w:val="bottom"/>
          </w:tcPr>
          <w:tbl>
            <w:tblPr>
              <w:tblStyle w:val="a5"/>
              <w:tblW w:w="4395" w:type="dxa"/>
              <w:tblLayout w:type="fixed"/>
              <w:tblLook w:val="04A0" w:firstRow="1" w:lastRow="0" w:firstColumn="1" w:lastColumn="0" w:noHBand="0" w:noVBand="1"/>
            </w:tblPr>
            <w:tblGrid>
              <w:gridCol w:w="4395"/>
            </w:tblGrid>
            <w:tr w:rsidR="001C31F6" w:rsidRPr="00B83A3A" w:rsidTr="007208E3">
              <w:trPr>
                <w:trHeight w:hRule="exact" w:val="2482"/>
              </w:trPr>
              <w:tc>
                <w:tcPr>
                  <w:tcW w:w="4395" w:type="dxa"/>
                  <w:vAlign w:val="bottom"/>
                </w:tcPr>
                <w:p w:rsidR="001C31F6" w:rsidRPr="007208E3" w:rsidRDefault="00042C4D">
                  <w:pPr>
                    <w:pStyle w:val="1"/>
                    <w:outlineLvl w:val="0"/>
                    <w:rPr>
                      <w:sz w:val="52"/>
                      <w:szCs w:val="52"/>
                    </w:rPr>
                  </w:pPr>
                  <w:r w:rsidRPr="007208E3">
                    <w:rPr>
                      <w:sz w:val="52"/>
                      <w:szCs w:val="52"/>
                    </w:rPr>
                    <w:t>Что нужно знать о коррупции</w:t>
                  </w:r>
                </w:p>
              </w:tc>
            </w:tr>
            <w:tr w:rsidR="001C31F6" w:rsidRPr="00B83A3A" w:rsidTr="007208E3">
              <w:trPr>
                <w:trHeight w:hRule="exact" w:val="7739"/>
              </w:trPr>
              <w:tc>
                <w:tcPr>
                  <w:tcW w:w="4395" w:type="dxa"/>
                  <w:shd w:val="clear" w:color="auto" w:fill="F24F4F" w:themeFill="accent1"/>
                </w:tcPr>
                <w:p w:rsidR="00042C4D" w:rsidRDefault="00042C4D" w:rsidP="00042C4D">
                  <w:pPr>
                    <w:pStyle w:val="ae"/>
                    <w:spacing w:before="0" w:after="0" w:line="240" w:lineRule="auto"/>
                    <w:rPr>
                      <w:sz w:val="24"/>
                      <w:szCs w:val="24"/>
                      <w:lang w:bidi="ru-RU"/>
                    </w:rPr>
                  </w:pPr>
                  <w:r w:rsidRPr="00042C4D">
                    <w:rPr>
                      <w:sz w:val="24"/>
                      <w:szCs w:val="24"/>
                      <w:lang w:bidi="ru-RU"/>
                    </w:rPr>
                    <w:t>ЧТО ТАКОЕ КОРРУПЦИЯ?</w:t>
                  </w:r>
                </w:p>
                <w:p w:rsidR="007208E3" w:rsidRPr="00042C4D" w:rsidRDefault="007208E3" w:rsidP="00042C4D">
                  <w:pPr>
                    <w:pStyle w:val="ae"/>
                    <w:spacing w:before="0" w:after="0" w:line="240" w:lineRule="auto"/>
                    <w:rPr>
                      <w:sz w:val="24"/>
                      <w:szCs w:val="24"/>
                      <w:lang w:bidi="ru-RU"/>
                    </w:rPr>
                  </w:pPr>
                </w:p>
                <w:p w:rsidR="00042C4D" w:rsidRPr="007208E3" w:rsidRDefault="00042C4D" w:rsidP="007208E3">
                  <w:pPr>
                    <w:pStyle w:val="ae"/>
                    <w:spacing w:before="0" w:after="0" w:line="240" w:lineRule="auto"/>
                    <w:rPr>
                      <w:sz w:val="24"/>
                      <w:szCs w:val="24"/>
                      <w:lang w:bidi="ru-RU"/>
                    </w:rPr>
                  </w:pPr>
                  <w:r w:rsidRPr="007208E3">
                    <w:rPr>
                      <w:sz w:val="24"/>
                      <w:szCs w:val="24"/>
                      <w:lang w:bidi="ru-RU"/>
                    </w:rPr>
                    <w:t xml:space="preserve">а) злоупотребление служебным </w:t>
                  </w:r>
                  <w:proofErr w:type="spellStart"/>
                  <w:proofErr w:type="gramStart"/>
                  <w:r w:rsidRPr="007208E3">
                    <w:rPr>
                      <w:sz w:val="24"/>
                      <w:szCs w:val="24"/>
                      <w:lang w:bidi="ru-RU"/>
                    </w:rPr>
                    <w:t>положением,дача</w:t>
                  </w:r>
                  <w:proofErr w:type="spellEnd"/>
                  <w:proofErr w:type="gramEnd"/>
                  <w:r w:rsidRPr="007208E3">
                    <w:rPr>
                      <w:sz w:val="24"/>
                      <w:szCs w:val="24"/>
                      <w:lang w:bidi="ru-RU"/>
                    </w:rPr>
                    <w:t xml:space="preserve"> взятки, получение взятки, злоупотребление полномочиями, коммерческий подкуп или</w:t>
                  </w:r>
                  <w:r w:rsidR="007208E3">
                    <w:rPr>
                      <w:sz w:val="24"/>
                      <w:szCs w:val="24"/>
                      <w:lang w:bidi="ru-RU"/>
                    </w:rPr>
                    <w:t xml:space="preserve"> </w:t>
                  </w:r>
                  <w:r w:rsidRPr="007208E3">
                    <w:rPr>
                      <w:sz w:val="24"/>
                      <w:szCs w:val="24"/>
                      <w:lang w:bidi="ru-RU"/>
                    </w:rPr>
                    <w:t>иное незаконное использование физическим</w:t>
                  </w:r>
                  <w:r w:rsidR="007208E3">
                    <w:rPr>
                      <w:sz w:val="24"/>
                      <w:szCs w:val="24"/>
                      <w:lang w:bidi="ru-RU"/>
                    </w:rPr>
                    <w:t xml:space="preserve"> л</w:t>
                  </w:r>
                  <w:r w:rsidRPr="007208E3">
                    <w:rPr>
                      <w:sz w:val="24"/>
                      <w:szCs w:val="24"/>
                      <w:lang w:bidi="ru-RU"/>
                    </w:rPr>
                    <w:t>ицом своего служебного положения вопреки</w:t>
                  </w:r>
                </w:p>
                <w:p w:rsidR="00042C4D" w:rsidRPr="007208E3" w:rsidRDefault="00042C4D" w:rsidP="007208E3">
                  <w:pPr>
                    <w:pStyle w:val="ae"/>
                    <w:spacing w:before="0" w:after="0" w:line="240" w:lineRule="auto"/>
                    <w:rPr>
                      <w:sz w:val="24"/>
                      <w:szCs w:val="24"/>
                      <w:lang w:bidi="ru-RU"/>
                    </w:rPr>
                  </w:pPr>
                  <w:r w:rsidRPr="007208E3">
                    <w:rPr>
                      <w:sz w:val="24"/>
                      <w:szCs w:val="24"/>
                      <w:lang w:bidi="ru-RU"/>
                    </w:rPr>
                    <w:t>законным интересам общества и государства в</w:t>
                  </w:r>
                  <w:r w:rsidR="007208E3">
                    <w:rPr>
                      <w:sz w:val="24"/>
                      <w:szCs w:val="24"/>
                      <w:lang w:bidi="ru-RU"/>
                    </w:rPr>
                    <w:t xml:space="preserve"> </w:t>
                  </w:r>
                  <w:r w:rsidRPr="007208E3">
                    <w:rPr>
                      <w:sz w:val="24"/>
                      <w:szCs w:val="24"/>
                      <w:lang w:bidi="ru-RU"/>
                    </w:rPr>
                    <w:t>целях получения выгоды в виде денег, ценностей, иного имущества или услуг имущественно-</w:t>
                  </w:r>
                </w:p>
                <w:p w:rsidR="00042C4D" w:rsidRDefault="00042C4D" w:rsidP="007208E3">
                  <w:pPr>
                    <w:pStyle w:val="ae"/>
                    <w:spacing w:before="0" w:after="0" w:line="240" w:lineRule="auto"/>
                    <w:rPr>
                      <w:sz w:val="24"/>
                      <w:szCs w:val="24"/>
                      <w:lang w:bidi="ru-RU"/>
                    </w:rPr>
                  </w:pPr>
                  <w:proofErr w:type="spellStart"/>
                  <w:r w:rsidRPr="007208E3">
                    <w:rPr>
                      <w:sz w:val="24"/>
                      <w:szCs w:val="24"/>
                      <w:lang w:bidi="ru-RU"/>
                    </w:rPr>
                    <w:t>го</w:t>
                  </w:r>
                  <w:proofErr w:type="spellEnd"/>
                  <w:r w:rsidRPr="007208E3">
                    <w:rPr>
                      <w:sz w:val="24"/>
                      <w:szCs w:val="24"/>
                      <w:lang w:bidi="ru-RU"/>
                    </w:rPr>
                    <w:t xml:space="preserve"> характера, иных имущественных прав для</w:t>
                  </w:r>
                  <w:r w:rsidR="007208E3">
                    <w:rPr>
                      <w:sz w:val="24"/>
                      <w:szCs w:val="24"/>
                      <w:lang w:bidi="ru-RU"/>
                    </w:rPr>
                    <w:t xml:space="preserve"> </w:t>
                  </w:r>
                  <w:r w:rsidRPr="007208E3">
                    <w:rPr>
                      <w:sz w:val="24"/>
                      <w:szCs w:val="24"/>
                      <w:lang w:bidi="ru-RU"/>
                    </w:rPr>
                    <w:t>себя или для третьих лиц, либо незаконное</w:t>
                  </w:r>
                  <w:r w:rsidR="007208E3">
                    <w:rPr>
                      <w:sz w:val="24"/>
                      <w:szCs w:val="24"/>
                      <w:lang w:bidi="ru-RU"/>
                    </w:rPr>
                    <w:t xml:space="preserve"> </w:t>
                  </w:r>
                  <w:r w:rsidRPr="007208E3">
                    <w:rPr>
                      <w:sz w:val="24"/>
                      <w:szCs w:val="24"/>
                      <w:lang w:bidi="ru-RU"/>
                    </w:rPr>
                    <w:t>предоставление такой выгоды указанному лицу другими физическими лицами;</w:t>
                  </w:r>
                </w:p>
                <w:p w:rsidR="007208E3" w:rsidRPr="007208E3" w:rsidRDefault="007208E3" w:rsidP="007208E3">
                  <w:pPr>
                    <w:pStyle w:val="ae"/>
                    <w:spacing w:before="0" w:after="0" w:line="240" w:lineRule="auto"/>
                    <w:rPr>
                      <w:sz w:val="24"/>
                      <w:szCs w:val="24"/>
                      <w:lang w:bidi="ru-RU"/>
                    </w:rPr>
                  </w:pPr>
                </w:p>
                <w:p w:rsidR="007208E3" w:rsidRDefault="00042C4D" w:rsidP="007208E3">
                  <w:pPr>
                    <w:pStyle w:val="ae"/>
                    <w:spacing w:before="0" w:after="0" w:line="240" w:lineRule="auto"/>
                    <w:rPr>
                      <w:sz w:val="24"/>
                      <w:szCs w:val="24"/>
                      <w:lang w:bidi="ru-RU"/>
                    </w:rPr>
                  </w:pPr>
                  <w:r w:rsidRPr="007208E3">
                    <w:rPr>
                      <w:sz w:val="24"/>
                      <w:szCs w:val="24"/>
                      <w:lang w:bidi="ru-RU"/>
                    </w:rPr>
                    <w:t>б) совершение деяний, указанных в подпункте «а» настоящего пункта, от имени или в</w:t>
                  </w:r>
                  <w:r w:rsidR="007208E3" w:rsidRPr="007208E3">
                    <w:rPr>
                      <w:sz w:val="24"/>
                      <w:szCs w:val="24"/>
                      <w:lang w:bidi="ru-RU"/>
                    </w:rPr>
                    <w:t xml:space="preserve"> </w:t>
                  </w:r>
                  <w:r w:rsidRPr="007208E3">
                    <w:rPr>
                      <w:sz w:val="24"/>
                      <w:szCs w:val="24"/>
                      <w:lang w:bidi="ru-RU"/>
                    </w:rPr>
                    <w:t>интересах юридического лица.</w:t>
                  </w:r>
                </w:p>
                <w:p w:rsidR="007208E3" w:rsidRPr="007208E3" w:rsidRDefault="007208E3" w:rsidP="007208E3">
                  <w:pPr>
                    <w:pStyle w:val="ae"/>
                    <w:spacing w:before="0" w:after="0" w:line="240" w:lineRule="auto"/>
                    <w:rPr>
                      <w:sz w:val="24"/>
                      <w:szCs w:val="24"/>
                      <w:lang w:bidi="ru-RU"/>
                    </w:rPr>
                  </w:pPr>
                </w:p>
                <w:p w:rsidR="007208E3" w:rsidRDefault="00042C4D" w:rsidP="007208E3">
                  <w:pPr>
                    <w:pStyle w:val="ae"/>
                    <w:spacing w:before="0" w:after="0"/>
                    <w:ind w:left="0"/>
                    <w:jc w:val="right"/>
                    <w:rPr>
                      <w:lang w:bidi="ru-RU"/>
                    </w:rPr>
                  </w:pPr>
                  <w:r>
                    <w:rPr>
                      <w:lang w:bidi="ru-RU"/>
                    </w:rPr>
                    <w:t>Федеральн</w:t>
                  </w:r>
                  <w:r w:rsidR="007208E3">
                    <w:rPr>
                      <w:lang w:bidi="ru-RU"/>
                    </w:rPr>
                    <w:t>ый</w:t>
                  </w:r>
                  <w:r>
                    <w:rPr>
                      <w:lang w:bidi="ru-RU"/>
                    </w:rPr>
                    <w:t xml:space="preserve"> закон от 25.12.2008 №273-ФЗ</w:t>
                  </w:r>
                  <w:r w:rsidR="007208E3">
                    <w:rPr>
                      <w:lang w:bidi="ru-RU"/>
                    </w:rPr>
                    <w:t xml:space="preserve"> </w:t>
                  </w:r>
                </w:p>
                <w:p w:rsidR="001C31F6" w:rsidRPr="00B83A3A" w:rsidRDefault="00042C4D" w:rsidP="007208E3">
                  <w:pPr>
                    <w:pStyle w:val="ae"/>
                    <w:spacing w:before="0" w:after="0"/>
                    <w:ind w:left="0"/>
                    <w:jc w:val="right"/>
                    <w:rPr>
                      <w:lang w:bidi="ru-RU"/>
                    </w:rPr>
                  </w:pPr>
                  <w:r>
                    <w:rPr>
                      <w:lang w:bidi="ru-RU"/>
                    </w:rPr>
                    <w:t>«О противодействии коррупции»</w:t>
                  </w:r>
                </w:p>
              </w:tc>
            </w:tr>
          </w:tbl>
          <w:p w:rsidR="001C31F6" w:rsidRPr="00B83A3A" w:rsidRDefault="001C31F6">
            <w:pPr>
              <w:spacing w:after="160" w:line="259" w:lineRule="auto"/>
            </w:pPr>
          </w:p>
        </w:tc>
        <w:tc>
          <w:tcPr>
            <w:tcW w:w="576" w:type="dxa"/>
            <w:vAlign w:val="bottom"/>
          </w:tcPr>
          <w:p w:rsidR="001C31F6" w:rsidRPr="00B83A3A" w:rsidRDefault="001C31F6">
            <w:pPr>
              <w:spacing w:after="160" w:line="259" w:lineRule="auto"/>
            </w:pPr>
          </w:p>
        </w:tc>
        <w:tc>
          <w:tcPr>
            <w:tcW w:w="576" w:type="dxa"/>
          </w:tcPr>
          <w:p w:rsidR="001C31F6" w:rsidRPr="00B83A3A" w:rsidRDefault="001C31F6">
            <w:pPr>
              <w:spacing w:after="160" w:line="259" w:lineRule="auto"/>
            </w:pPr>
          </w:p>
        </w:tc>
        <w:tc>
          <w:tcPr>
            <w:tcW w:w="4176" w:type="dxa"/>
          </w:tcPr>
          <w:tbl>
            <w:tblPr>
              <w:tblStyle w:val="a5"/>
              <w:tblW w:w="5000" w:type="pct"/>
              <w:tblLayout w:type="fixed"/>
              <w:tblLook w:val="04A0" w:firstRow="1" w:lastRow="0" w:firstColumn="1" w:lastColumn="0" w:noHBand="0" w:noVBand="1"/>
            </w:tblPr>
            <w:tblGrid>
              <w:gridCol w:w="4176"/>
            </w:tblGrid>
            <w:tr w:rsidR="001C31F6" w:rsidRPr="00B83A3A" w:rsidTr="00122530">
              <w:trPr>
                <w:trHeight w:hRule="exact" w:val="80"/>
              </w:trPr>
              <w:tc>
                <w:tcPr>
                  <w:tcW w:w="5000" w:type="pct"/>
                </w:tcPr>
                <w:p w:rsidR="001C31F6" w:rsidRPr="00B83A3A" w:rsidRDefault="001C31F6"/>
              </w:tc>
            </w:tr>
            <w:tr w:rsidR="001C31F6" w:rsidRPr="00B83A3A" w:rsidTr="007208E3">
              <w:trPr>
                <w:cantSplit/>
                <w:trHeight w:hRule="exact" w:val="4648"/>
              </w:trPr>
              <w:tc>
                <w:tcPr>
                  <w:tcW w:w="5000" w:type="pct"/>
                </w:tcPr>
                <w:p w:rsidR="007208E3" w:rsidRPr="005C1404" w:rsidRDefault="007208E3" w:rsidP="007208E3">
                  <w:pPr>
                    <w:pStyle w:val="ad"/>
                    <w:ind w:left="0"/>
                    <w:jc w:val="center"/>
                    <w:rPr>
                      <w:rFonts w:asciiTheme="majorHAnsi" w:hAnsiTheme="majorHAnsi"/>
                      <w:color w:val="FF0000"/>
                      <w:sz w:val="56"/>
                      <w:szCs w:val="56"/>
                    </w:rPr>
                  </w:pPr>
                  <w:r w:rsidRPr="005C1404">
                    <w:rPr>
                      <w:rFonts w:asciiTheme="majorHAnsi" w:hAnsiTheme="majorHAnsi"/>
                      <w:color w:val="FF0000"/>
                      <w:sz w:val="56"/>
                      <w:szCs w:val="56"/>
                    </w:rPr>
                    <w:t>Борьба с коррупцией –</w:t>
                  </w:r>
                </w:p>
                <w:p w:rsidR="001C31F6" w:rsidRPr="00B83A3A" w:rsidRDefault="005C1404" w:rsidP="007208E3">
                  <w:pPr>
                    <w:pStyle w:val="ad"/>
                    <w:ind w:left="0"/>
                    <w:jc w:val="center"/>
                  </w:pPr>
                  <w:r w:rsidRPr="005C1404">
                    <w:rPr>
                      <w:rFonts w:asciiTheme="majorHAnsi" w:hAnsiTheme="majorHAnsi"/>
                      <w:noProof/>
                    </w:rPr>
                    <w:drawing>
                      <wp:anchor distT="0" distB="0" distL="114300" distR="114300" simplePos="0" relativeHeight="251660288" behindDoc="1" locked="0" layoutInCell="1" allowOverlap="1">
                        <wp:simplePos x="0" y="0"/>
                        <wp:positionH relativeFrom="column">
                          <wp:posOffset>634365</wp:posOffset>
                        </wp:positionH>
                        <wp:positionV relativeFrom="paragraph">
                          <wp:posOffset>655955</wp:posOffset>
                        </wp:positionV>
                        <wp:extent cx="1458487" cy="1390650"/>
                        <wp:effectExtent l="0" t="0" r="889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3.jpg"/>
                                <pic:cNvPicPr/>
                              </pic:nvPicPr>
                              <pic:blipFill rotWithShape="1">
                                <a:blip r:embed="rId8"/>
                                <a:srcRect l="44920" t="63584" r="43634" b="21405"/>
                                <a:stretch/>
                              </pic:blipFill>
                              <pic:spPr bwMode="auto">
                                <a:xfrm>
                                  <a:off x="0" y="0"/>
                                  <a:ext cx="1458487" cy="1390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208E3" w:rsidRPr="005C1404">
                    <w:rPr>
                      <w:rFonts w:asciiTheme="majorHAnsi" w:hAnsiTheme="majorHAnsi"/>
                      <w:color w:val="FF0000"/>
                      <w:sz w:val="56"/>
                      <w:szCs w:val="56"/>
                    </w:rPr>
                    <w:t>дело каждого!</w:t>
                  </w:r>
                </w:p>
              </w:tc>
            </w:tr>
            <w:tr w:rsidR="001C31F6" w:rsidRPr="00B83A3A" w:rsidTr="005C1404">
              <w:trPr>
                <w:cantSplit/>
                <w:trHeight w:hRule="exact" w:val="1222"/>
              </w:trPr>
              <w:tc>
                <w:tcPr>
                  <w:tcW w:w="5000" w:type="pct"/>
                </w:tcPr>
                <w:p w:rsidR="007208E3" w:rsidRDefault="007208E3">
                  <w:pPr>
                    <w:pStyle w:val="a6"/>
                    <w:rPr>
                      <w:noProof/>
                    </w:rPr>
                  </w:pPr>
                </w:p>
                <w:p w:rsidR="007208E3" w:rsidRDefault="007208E3">
                  <w:pPr>
                    <w:pStyle w:val="a6"/>
                    <w:rPr>
                      <w:noProof/>
                    </w:rPr>
                  </w:pPr>
                </w:p>
                <w:p w:rsidR="001C31F6" w:rsidRPr="00B83A3A" w:rsidRDefault="001C31F6">
                  <w:pPr>
                    <w:pStyle w:val="a6"/>
                  </w:pPr>
                </w:p>
              </w:tc>
            </w:tr>
          </w:tbl>
          <w:p w:rsidR="001C31F6" w:rsidRPr="005C1404" w:rsidRDefault="00122530" w:rsidP="005C1404">
            <w:pPr>
              <w:spacing w:after="160" w:line="259" w:lineRule="auto"/>
              <w:jc w:val="center"/>
              <w:rPr>
                <w:rFonts w:asciiTheme="majorHAnsi" w:hAnsiTheme="majorHAnsi"/>
              </w:rPr>
            </w:pPr>
            <w:r w:rsidRPr="005C1404">
              <w:rPr>
                <w:rFonts w:asciiTheme="majorHAnsi" w:hAnsiTheme="majorHAnsi"/>
                <w:color w:val="FF0000"/>
                <w:sz w:val="24"/>
                <w:szCs w:val="24"/>
              </w:rPr>
              <w:t>Лицо, давшее взятку либо совершившее посредничество во взяточничестве</w:t>
            </w:r>
            <w:r w:rsidR="005C1404" w:rsidRPr="005C1404">
              <w:rPr>
                <w:rFonts w:asciiTheme="majorHAnsi" w:hAnsiTheme="majorHAnsi"/>
                <w:color w:val="FF0000"/>
                <w:sz w:val="24"/>
                <w:szCs w:val="24"/>
              </w:rPr>
              <w:t>, освобождается от уголовной ответственности, если оно активно способствовало раскрытию, расследованию и (или) пресечению преступления либо в отношении его имело место вымогательство взятки со стороны должностного лица либо лицо после совершения преступления добровольно сообщило в орган, имеющий право возбудить дело по данному факту.</w:t>
            </w:r>
          </w:p>
        </w:tc>
        <w:tc>
          <w:tcPr>
            <w:tcW w:w="576" w:type="dxa"/>
          </w:tcPr>
          <w:p w:rsidR="001C31F6" w:rsidRPr="00B83A3A" w:rsidRDefault="001C31F6">
            <w:pPr>
              <w:spacing w:after="160" w:line="259" w:lineRule="auto"/>
            </w:pPr>
          </w:p>
        </w:tc>
        <w:tc>
          <w:tcPr>
            <w:tcW w:w="576" w:type="dxa"/>
          </w:tcPr>
          <w:p w:rsidR="001C31F6" w:rsidRPr="00B83A3A" w:rsidRDefault="001C31F6">
            <w:pPr>
              <w:spacing w:after="160" w:line="259" w:lineRule="auto"/>
            </w:pPr>
          </w:p>
        </w:tc>
        <w:tc>
          <w:tcPr>
            <w:tcW w:w="4176" w:type="dxa"/>
          </w:tcPr>
          <w:p w:rsidR="00042C4D" w:rsidRDefault="00042C4D"/>
          <w:tbl>
            <w:tblPr>
              <w:tblStyle w:val="a5"/>
              <w:tblW w:w="5000" w:type="pct"/>
              <w:tblLayout w:type="fixed"/>
              <w:tblLook w:val="04A0" w:firstRow="1" w:lastRow="0" w:firstColumn="1" w:lastColumn="0" w:noHBand="0" w:noVBand="1"/>
            </w:tblPr>
            <w:tblGrid>
              <w:gridCol w:w="4176"/>
            </w:tblGrid>
            <w:tr w:rsidR="001C31F6" w:rsidRPr="00B83A3A" w:rsidTr="00042C4D">
              <w:trPr>
                <w:trHeight w:hRule="exact" w:val="3231"/>
              </w:trPr>
              <w:tc>
                <w:tcPr>
                  <w:tcW w:w="5000" w:type="pct"/>
                  <w:tcBorders>
                    <w:bottom w:val="single" w:sz="12" w:space="0" w:color="F24F4F" w:themeColor="accent1"/>
                  </w:tcBorders>
                  <w:vAlign w:val="bottom"/>
                </w:tcPr>
                <w:p w:rsidR="00042C4D" w:rsidRPr="00042C4D" w:rsidRDefault="00042C4D" w:rsidP="00042C4D">
                  <w:pPr>
                    <w:pStyle w:val="a7"/>
                    <w:jc w:val="center"/>
                  </w:pPr>
                  <w:r>
                    <w:rPr>
                      <w:noProof/>
                    </w:rPr>
                    <w:drawing>
                      <wp:anchor distT="0" distB="0" distL="114300" distR="114300" simplePos="0" relativeHeight="251659264" behindDoc="1" locked="0" layoutInCell="1" allowOverlap="1">
                        <wp:simplePos x="0" y="0"/>
                        <wp:positionH relativeFrom="column">
                          <wp:posOffset>1712595</wp:posOffset>
                        </wp:positionH>
                        <wp:positionV relativeFrom="paragraph">
                          <wp:posOffset>-1784350</wp:posOffset>
                        </wp:positionV>
                        <wp:extent cx="923925" cy="923925"/>
                        <wp:effectExtent l="0" t="0" r="9525" b="9525"/>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ropped-logo.png"/>
                                <pic:cNvPicPr/>
                              </pic:nvPicPr>
                              <pic:blipFill>
                                <a:blip r:embed="rId9"/>
                                <a:stretch>
                                  <a:fillRect/>
                                </a:stretch>
                              </pic:blipFill>
                              <pic:spPr>
                                <a:xfrm>
                                  <a:off x="0" y="0"/>
                                  <a:ext cx="923925" cy="923925"/>
                                </a:xfrm>
                                <a:prstGeom prst="rect">
                                  <a:avLst/>
                                </a:prstGeom>
                              </pic:spPr>
                            </pic:pic>
                          </a:graphicData>
                        </a:graphic>
                        <wp14:sizeRelH relativeFrom="page">
                          <wp14:pctWidth>0</wp14:pctWidth>
                        </wp14:sizeRelH>
                        <wp14:sizeRelV relativeFrom="page">
                          <wp14:pctHeight>0</wp14:pctHeight>
                        </wp14:sizeRelV>
                      </wp:anchor>
                    </w:drawing>
                  </w:r>
                  <w:r>
                    <w:t>ПАМЯТКА</w:t>
                  </w:r>
                </w:p>
              </w:tc>
            </w:tr>
            <w:tr w:rsidR="001C31F6" w:rsidRPr="00B83A3A">
              <w:trPr>
                <w:trHeight w:hRule="exact" w:val="3600"/>
              </w:trPr>
              <w:tc>
                <w:tcPr>
                  <w:tcW w:w="5000" w:type="pct"/>
                  <w:tcBorders>
                    <w:top w:val="single" w:sz="12" w:space="0" w:color="F24F4F" w:themeColor="accent1"/>
                  </w:tcBorders>
                </w:tcPr>
                <w:p w:rsidR="00042C4D" w:rsidRDefault="00042C4D" w:rsidP="00042C4D">
                  <w:pPr>
                    <w:pStyle w:val="a9"/>
                    <w:jc w:val="center"/>
                    <w:rPr>
                      <w:noProof/>
                    </w:rPr>
                  </w:pPr>
                </w:p>
                <w:p w:rsidR="007208E3" w:rsidRDefault="007208E3" w:rsidP="00042C4D">
                  <w:pPr>
                    <w:pStyle w:val="a9"/>
                    <w:jc w:val="center"/>
                    <w:rPr>
                      <w:noProof/>
                    </w:rPr>
                  </w:pPr>
                  <w:r>
                    <w:rPr>
                      <w:noProof/>
                    </w:rPr>
                    <w:drawing>
                      <wp:anchor distT="0" distB="0" distL="114300" distR="114300" simplePos="0" relativeHeight="251658240" behindDoc="1" locked="0" layoutInCell="1" allowOverlap="1" wp14:anchorId="5789302A">
                        <wp:simplePos x="0" y="0"/>
                        <wp:positionH relativeFrom="column">
                          <wp:posOffset>137160</wp:posOffset>
                        </wp:positionH>
                        <wp:positionV relativeFrom="paragraph">
                          <wp:posOffset>227330</wp:posOffset>
                        </wp:positionV>
                        <wp:extent cx="2343150" cy="2238375"/>
                        <wp:effectExtent l="0" t="0" r="0"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jpg"/>
                                <pic:cNvPicPr/>
                              </pic:nvPicPr>
                              <pic:blipFill rotWithShape="1">
                                <a:blip r:embed="rId8"/>
                                <a:srcRect l="67434" t="15316" r="2346" b="47107"/>
                                <a:stretch/>
                              </pic:blipFill>
                              <pic:spPr bwMode="auto">
                                <a:xfrm>
                                  <a:off x="0" y="0"/>
                                  <a:ext cx="2343150" cy="2238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C31F6" w:rsidRPr="00B83A3A" w:rsidRDefault="001C31F6" w:rsidP="00042C4D">
                  <w:pPr>
                    <w:pStyle w:val="a9"/>
                    <w:jc w:val="center"/>
                  </w:pPr>
                </w:p>
              </w:tc>
            </w:tr>
            <w:tr w:rsidR="001C31F6" w:rsidRPr="00B83A3A" w:rsidTr="00042C4D">
              <w:trPr>
                <w:trHeight w:hRule="exact" w:val="2779"/>
              </w:trPr>
              <w:tc>
                <w:tcPr>
                  <w:tcW w:w="5000" w:type="pct"/>
                  <w:vAlign w:val="bottom"/>
                </w:tcPr>
                <w:p w:rsidR="001C31F6" w:rsidRPr="00B83A3A" w:rsidRDefault="001C31F6">
                  <w:pPr>
                    <w:spacing w:after="160" w:line="264" w:lineRule="auto"/>
                  </w:pPr>
                </w:p>
              </w:tc>
            </w:tr>
            <w:tr w:rsidR="001C31F6" w:rsidRPr="00B83A3A">
              <w:trPr>
                <w:trHeight w:hRule="exact" w:val="144"/>
              </w:trPr>
              <w:tc>
                <w:tcPr>
                  <w:tcW w:w="5000" w:type="pct"/>
                  <w:shd w:val="clear" w:color="auto" w:fill="F24F4F" w:themeFill="accent1"/>
                </w:tcPr>
                <w:p w:rsidR="001C31F6" w:rsidRPr="00B83A3A" w:rsidRDefault="001C31F6">
                  <w:pPr>
                    <w:spacing w:after="200" w:line="264" w:lineRule="auto"/>
                  </w:pPr>
                </w:p>
              </w:tc>
            </w:tr>
          </w:tbl>
          <w:p w:rsidR="001C31F6" w:rsidRPr="00B83A3A" w:rsidRDefault="001C31F6">
            <w:pPr>
              <w:spacing w:after="160" w:line="259" w:lineRule="auto"/>
            </w:pPr>
          </w:p>
        </w:tc>
      </w:tr>
    </w:tbl>
    <w:p w:rsidR="001C31F6" w:rsidRPr="00B83A3A" w:rsidRDefault="001C31F6">
      <w:pPr>
        <w:pStyle w:val="a6"/>
      </w:pPr>
    </w:p>
    <w:tbl>
      <w:tblPr>
        <w:tblW w:w="14688" w:type="dxa"/>
        <w:tblLayout w:type="fixed"/>
        <w:tblCellMar>
          <w:left w:w="0" w:type="dxa"/>
          <w:right w:w="0" w:type="dxa"/>
        </w:tblCellMar>
        <w:tblLook w:val="04A0" w:firstRow="1" w:lastRow="0" w:firstColumn="1" w:lastColumn="0" w:noHBand="0" w:noVBand="1"/>
        <w:tblDescription w:val="Макет буклета — внутренний"/>
      </w:tblPr>
      <w:tblGrid>
        <w:gridCol w:w="4176"/>
        <w:gridCol w:w="576"/>
        <w:gridCol w:w="68"/>
        <w:gridCol w:w="4684"/>
        <w:gridCol w:w="576"/>
        <w:gridCol w:w="576"/>
        <w:gridCol w:w="4032"/>
      </w:tblGrid>
      <w:tr w:rsidR="001C31F6" w:rsidRPr="00B83A3A" w:rsidTr="001300FC">
        <w:trPr>
          <w:trHeight w:hRule="exact" w:val="10800"/>
        </w:trPr>
        <w:tc>
          <w:tcPr>
            <w:tcW w:w="4176" w:type="dxa"/>
          </w:tcPr>
          <w:tbl>
            <w:tblPr>
              <w:tblStyle w:val="a5"/>
              <w:tblW w:w="0" w:type="auto"/>
              <w:tblLayout w:type="fixed"/>
              <w:tblLook w:val="04A0" w:firstRow="1" w:lastRow="0" w:firstColumn="1" w:lastColumn="0" w:noHBand="0" w:noVBand="1"/>
            </w:tblPr>
            <w:tblGrid>
              <w:gridCol w:w="4176"/>
            </w:tblGrid>
            <w:tr w:rsidR="001C31F6" w:rsidRPr="00B83A3A" w:rsidTr="00122530">
              <w:trPr>
                <w:trHeight w:hRule="exact" w:val="80"/>
              </w:trPr>
              <w:tc>
                <w:tcPr>
                  <w:tcW w:w="4176" w:type="dxa"/>
                </w:tcPr>
                <w:p w:rsidR="001C31F6" w:rsidRPr="00B83A3A" w:rsidRDefault="001C31F6">
                  <w:pPr>
                    <w:spacing w:after="200" w:line="264" w:lineRule="auto"/>
                  </w:pPr>
                </w:p>
              </w:tc>
            </w:tr>
            <w:tr w:rsidR="001C31F6" w:rsidRPr="00B83A3A" w:rsidTr="005470BB">
              <w:trPr>
                <w:trHeight w:hRule="exact" w:val="10838"/>
              </w:trPr>
              <w:tc>
                <w:tcPr>
                  <w:tcW w:w="4176" w:type="dxa"/>
                </w:tcPr>
                <w:p w:rsidR="00122530" w:rsidRPr="00122530" w:rsidRDefault="00122530" w:rsidP="001300FC">
                  <w:pPr>
                    <w:pStyle w:val="2"/>
                    <w:jc w:val="center"/>
                    <w:outlineLvl w:val="1"/>
                    <w:rPr>
                      <w:lang w:bidi="ru-RU"/>
                    </w:rPr>
                  </w:pPr>
                  <w:r>
                    <w:rPr>
                      <w:lang w:bidi="ru-RU"/>
                    </w:rPr>
                    <w:t>НАКАЗАНИЕ ЗА ПОЛУЧЕНИЕ ВЗЯТКИ (ст.290 УК РФ)</w:t>
                  </w:r>
                </w:p>
                <w:p w:rsidR="001C31F6" w:rsidRPr="005F1FE4" w:rsidRDefault="005470BB" w:rsidP="001300FC">
                  <w:pPr>
                    <w:pStyle w:val="3"/>
                    <w:jc w:val="center"/>
                    <w:outlineLvl w:val="2"/>
                    <w:rPr>
                      <w:b w:val="0"/>
                      <w:bCs w:val="0"/>
                      <w:sz w:val="22"/>
                      <w:szCs w:val="22"/>
                    </w:rPr>
                  </w:pPr>
                  <w:r w:rsidRPr="005F1FE4">
                    <w:rPr>
                      <w:b w:val="0"/>
                      <w:bCs w:val="0"/>
                      <w:sz w:val="22"/>
                      <w:szCs w:val="22"/>
                    </w:rPr>
                    <w:t>Штраф до 5 миллионов рублей или в размере заработной платы или иного дохода осужденного за период до 5 лет или в размере до стократной суммы взятки с лишением права занимать определённые должности или заниматься определенной деятельностью на срок до 15 лет;</w:t>
                  </w:r>
                </w:p>
                <w:p w:rsidR="005470BB" w:rsidRPr="005F1FE4" w:rsidRDefault="005470BB" w:rsidP="001300FC">
                  <w:pPr>
                    <w:jc w:val="center"/>
                    <w:rPr>
                      <w:sz w:val="22"/>
                      <w:szCs w:val="22"/>
                    </w:rPr>
                  </w:pPr>
                  <w:r w:rsidRPr="005F1FE4">
                    <w:rPr>
                      <w:sz w:val="22"/>
                      <w:szCs w:val="22"/>
                    </w:rPr>
                    <w:t xml:space="preserve">Лишение свободы на срок до 15 лет со штрафом в размере до семидесятикратной суммы </w:t>
                  </w:r>
                  <w:r w:rsidR="003A1723" w:rsidRPr="005F1FE4">
                    <w:rPr>
                      <w:sz w:val="22"/>
                      <w:szCs w:val="22"/>
                    </w:rPr>
                    <w:t>взятки</w:t>
                  </w:r>
                  <w:r w:rsidRPr="005F1FE4">
                    <w:rPr>
                      <w:sz w:val="22"/>
                      <w:szCs w:val="22"/>
                    </w:rPr>
                    <w:t xml:space="preserve"> или без такового и с лишением права занимать определенные должности или заниматься определенной деятельностью</w:t>
                  </w:r>
                  <w:r w:rsidR="005F1FE4" w:rsidRPr="005F1FE4">
                    <w:rPr>
                      <w:sz w:val="22"/>
                      <w:szCs w:val="22"/>
                    </w:rPr>
                    <w:t xml:space="preserve"> на срок до 15 лет или без такового.</w:t>
                  </w:r>
                </w:p>
                <w:p w:rsidR="005F1FE4" w:rsidRPr="00122530" w:rsidRDefault="005F1FE4" w:rsidP="001300FC">
                  <w:pPr>
                    <w:pStyle w:val="2"/>
                    <w:jc w:val="center"/>
                    <w:outlineLvl w:val="1"/>
                    <w:rPr>
                      <w:lang w:bidi="ru-RU"/>
                    </w:rPr>
                  </w:pPr>
                  <w:r>
                    <w:rPr>
                      <w:lang w:bidi="ru-RU"/>
                    </w:rPr>
                    <w:t>НАКАЗАНИЕ ЗА ДАЧУ ВЗЯТКИ (ст.291 УК РФ)</w:t>
                  </w:r>
                </w:p>
                <w:p w:rsidR="005F1FE4" w:rsidRPr="005F1FE4" w:rsidRDefault="005F1FE4" w:rsidP="001300FC">
                  <w:pPr>
                    <w:jc w:val="center"/>
                    <w:rPr>
                      <w:sz w:val="22"/>
                      <w:szCs w:val="22"/>
                    </w:rPr>
                  </w:pPr>
                  <w:r w:rsidRPr="005F1FE4">
                    <w:rPr>
                      <w:sz w:val="22"/>
                      <w:szCs w:val="22"/>
                    </w:rPr>
                    <w:t>Штраф до 4 миллионов рублей или в размере заработной платы или иного дохода осужденного за период до 4 лет или в размере до девяностократной суммы взятки с лишением права занимать определенные должности или заниматься определенной деятельностью на срок до 10 лет или такового;</w:t>
                  </w:r>
                </w:p>
                <w:p w:rsidR="005F1FE4" w:rsidRPr="005F1FE4" w:rsidRDefault="005F1FE4" w:rsidP="001300FC">
                  <w:pPr>
                    <w:jc w:val="center"/>
                    <w:rPr>
                      <w:sz w:val="22"/>
                      <w:szCs w:val="22"/>
                    </w:rPr>
                  </w:pPr>
                  <w:r w:rsidRPr="005F1FE4">
                    <w:rPr>
                      <w:sz w:val="22"/>
                      <w:szCs w:val="22"/>
                    </w:rPr>
                    <w:t>Лишение свободы на срок до 15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10 лет или без такового.</w:t>
                  </w:r>
                </w:p>
                <w:p w:rsidR="005F1FE4" w:rsidRPr="005470BB" w:rsidRDefault="005F1FE4" w:rsidP="005470BB"/>
              </w:tc>
            </w:tr>
          </w:tbl>
          <w:p w:rsidR="001C31F6" w:rsidRPr="00B83A3A" w:rsidRDefault="001C31F6">
            <w:pPr>
              <w:spacing w:after="160" w:line="259" w:lineRule="auto"/>
            </w:pPr>
          </w:p>
        </w:tc>
        <w:tc>
          <w:tcPr>
            <w:tcW w:w="576" w:type="dxa"/>
          </w:tcPr>
          <w:p w:rsidR="001C31F6" w:rsidRPr="00B83A3A" w:rsidRDefault="001C31F6">
            <w:pPr>
              <w:spacing w:after="160" w:line="259" w:lineRule="auto"/>
            </w:pPr>
          </w:p>
        </w:tc>
        <w:tc>
          <w:tcPr>
            <w:tcW w:w="68" w:type="dxa"/>
          </w:tcPr>
          <w:p w:rsidR="001C31F6" w:rsidRPr="00B83A3A" w:rsidRDefault="001C31F6">
            <w:pPr>
              <w:spacing w:after="160" w:line="259" w:lineRule="auto"/>
            </w:pPr>
          </w:p>
        </w:tc>
        <w:tc>
          <w:tcPr>
            <w:tcW w:w="4684" w:type="dxa"/>
          </w:tcPr>
          <w:p w:rsidR="001300FC" w:rsidRPr="001300FC" w:rsidRDefault="001300FC">
            <w:pPr>
              <w:rPr>
                <w:sz w:val="2"/>
                <w:szCs w:val="2"/>
              </w:rPr>
            </w:pPr>
          </w:p>
          <w:tbl>
            <w:tblPr>
              <w:tblStyle w:val="a5"/>
              <w:tblW w:w="5000" w:type="pct"/>
              <w:tblLayout w:type="fixed"/>
              <w:tblLook w:val="04A0" w:firstRow="1" w:lastRow="0" w:firstColumn="1" w:lastColumn="0" w:noHBand="0" w:noVBand="1"/>
            </w:tblPr>
            <w:tblGrid>
              <w:gridCol w:w="4684"/>
            </w:tblGrid>
            <w:tr w:rsidR="001C31F6" w:rsidRPr="00B83A3A" w:rsidTr="001300FC">
              <w:trPr>
                <w:trHeight w:hRule="exact" w:val="6006"/>
              </w:trPr>
              <w:tc>
                <w:tcPr>
                  <w:tcW w:w="5000" w:type="pct"/>
                </w:tcPr>
                <w:p w:rsidR="001300FC" w:rsidRDefault="005470BB" w:rsidP="001300FC">
                  <w:pPr>
                    <w:pStyle w:val="2"/>
                    <w:spacing w:before="0" w:after="0"/>
                    <w:jc w:val="center"/>
                    <w:outlineLvl w:val="1"/>
                    <w:rPr>
                      <w:lang w:bidi="ru-RU"/>
                    </w:rPr>
                  </w:pPr>
                  <w:r>
                    <w:rPr>
                      <w:lang w:bidi="ru-RU"/>
                    </w:rPr>
                    <w:t xml:space="preserve">НАКАЗАНИЕ </w:t>
                  </w:r>
                  <w:r w:rsidR="001300FC">
                    <w:rPr>
                      <w:lang w:bidi="ru-RU"/>
                    </w:rPr>
                    <w:t>ЗА ПОСРЕДНИЧЕСТВО ВО ВЗЯТОЧНИЧЕСТВЕ</w:t>
                  </w:r>
                  <w:r>
                    <w:rPr>
                      <w:lang w:bidi="ru-RU"/>
                    </w:rPr>
                    <w:t xml:space="preserve"> </w:t>
                  </w:r>
                </w:p>
                <w:p w:rsidR="005470BB" w:rsidRPr="00122530" w:rsidRDefault="005470BB" w:rsidP="001300FC">
                  <w:pPr>
                    <w:pStyle w:val="2"/>
                    <w:spacing w:before="0" w:after="0"/>
                    <w:jc w:val="center"/>
                    <w:outlineLvl w:val="1"/>
                    <w:rPr>
                      <w:lang w:bidi="ru-RU"/>
                    </w:rPr>
                  </w:pPr>
                  <w:r>
                    <w:rPr>
                      <w:lang w:bidi="ru-RU"/>
                    </w:rPr>
                    <w:t>(ст.291</w:t>
                  </w:r>
                  <w:r w:rsidR="001300FC">
                    <w:rPr>
                      <w:lang w:bidi="ru-RU"/>
                    </w:rPr>
                    <w:t>.1</w:t>
                  </w:r>
                  <w:r>
                    <w:rPr>
                      <w:lang w:bidi="ru-RU"/>
                    </w:rPr>
                    <w:t xml:space="preserve"> УК РФ)</w:t>
                  </w:r>
                </w:p>
                <w:p w:rsidR="001300FC" w:rsidRDefault="001300FC" w:rsidP="001300FC">
                  <w:pPr>
                    <w:spacing w:after="200" w:line="264" w:lineRule="auto"/>
                    <w:jc w:val="center"/>
                    <w:rPr>
                      <w:sz w:val="22"/>
                      <w:szCs w:val="22"/>
                    </w:rPr>
                  </w:pPr>
                </w:p>
                <w:p w:rsidR="00631E56" w:rsidRPr="00B36C62" w:rsidRDefault="001300FC" w:rsidP="00B36C62">
                  <w:pPr>
                    <w:spacing w:after="200" w:line="264" w:lineRule="auto"/>
                    <w:jc w:val="center"/>
                    <w:rPr>
                      <w:sz w:val="22"/>
                      <w:szCs w:val="22"/>
                    </w:rPr>
                  </w:pPr>
                  <w:r w:rsidRPr="001300FC">
                    <w:rPr>
                      <w:sz w:val="22"/>
                      <w:szCs w:val="22"/>
                    </w:rPr>
                    <w:t>Штраф до 3 миллионов рублей или в размере заработной платы или иного дохода осужденного за период до 3 лет или в размере до восьмидесятикратной суммы взятки с лишением права занимать определенные должности или заниматься определенной деятельностью на срок до 7 лет или без такового;</w:t>
                  </w:r>
                </w:p>
                <w:p w:rsidR="001300FC" w:rsidRPr="00B83A3A" w:rsidRDefault="001300FC" w:rsidP="001300FC">
                  <w:pPr>
                    <w:spacing w:after="200" w:line="264" w:lineRule="auto"/>
                    <w:jc w:val="center"/>
                  </w:pPr>
                  <w:r w:rsidRPr="001300FC">
                    <w:rPr>
                      <w:sz w:val="22"/>
                      <w:szCs w:val="22"/>
                    </w:rPr>
                    <w:t>Лишение свободы на срок до 12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7 лет или без такового.</w:t>
                  </w:r>
                </w:p>
              </w:tc>
            </w:tr>
            <w:tr w:rsidR="001C31F6" w:rsidRPr="00B83A3A" w:rsidTr="001300FC">
              <w:trPr>
                <w:trHeight w:hRule="exact" w:val="80"/>
              </w:trPr>
              <w:tc>
                <w:tcPr>
                  <w:tcW w:w="5000" w:type="pct"/>
                </w:tcPr>
                <w:p w:rsidR="001C31F6" w:rsidRPr="00B83A3A" w:rsidRDefault="001C31F6"/>
              </w:tc>
            </w:tr>
            <w:tr w:rsidR="001C31F6" w:rsidRPr="00B83A3A" w:rsidTr="00631E56">
              <w:trPr>
                <w:trHeight w:hRule="exact" w:val="4448"/>
              </w:trPr>
              <w:tc>
                <w:tcPr>
                  <w:tcW w:w="5000" w:type="pct"/>
                </w:tcPr>
                <w:p w:rsidR="00631E56" w:rsidRDefault="00631E56" w:rsidP="00631E56">
                  <w:pPr>
                    <w:pStyle w:val="2"/>
                    <w:spacing w:before="0" w:after="0"/>
                    <w:jc w:val="center"/>
                    <w:outlineLvl w:val="1"/>
                    <w:rPr>
                      <w:lang w:bidi="ru-RU"/>
                    </w:rPr>
                  </w:pPr>
                </w:p>
                <w:p w:rsidR="00631E56" w:rsidRDefault="00631E56" w:rsidP="00631E56">
                  <w:pPr>
                    <w:pStyle w:val="2"/>
                    <w:spacing w:before="0" w:after="0"/>
                    <w:jc w:val="center"/>
                    <w:outlineLvl w:val="1"/>
                    <w:rPr>
                      <w:lang w:bidi="ru-RU"/>
                    </w:rPr>
                  </w:pPr>
                  <w:r>
                    <w:rPr>
                      <w:lang w:bidi="ru-RU"/>
                    </w:rPr>
                    <w:t>НАКАЗАНИЕ ЗА МЕЛКОЕ ВЗЯТОЧНИЧЕСТВО</w:t>
                  </w:r>
                </w:p>
                <w:p w:rsidR="00631E56" w:rsidRPr="00122530" w:rsidRDefault="00631E56" w:rsidP="00631E56">
                  <w:pPr>
                    <w:pStyle w:val="2"/>
                    <w:spacing w:before="0" w:after="0"/>
                    <w:jc w:val="center"/>
                    <w:outlineLvl w:val="1"/>
                    <w:rPr>
                      <w:lang w:bidi="ru-RU"/>
                    </w:rPr>
                  </w:pPr>
                  <w:r>
                    <w:rPr>
                      <w:lang w:bidi="ru-RU"/>
                    </w:rPr>
                    <w:t>(ст.291.2 УК РФ)</w:t>
                  </w:r>
                </w:p>
                <w:p w:rsidR="00631E56" w:rsidRPr="00631E56" w:rsidRDefault="00631E56" w:rsidP="00631E56">
                  <w:pPr>
                    <w:spacing w:after="200"/>
                    <w:rPr>
                      <w:sz w:val="2"/>
                      <w:szCs w:val="2"/>
                    </w:rPr>
                  </w:pPr>
                </w:p>
                <w:p w:rsidR="00631E56" w:rsidRPr="001300FC" w:rsidRDefault="00631E56" w:rsidP="00631E56">
                  <w:pPr>
                    <w:spacing w:line="360" w:lineRule="auto"/>
                    <w:jc w:val="center"/>
                    <w:rPr>
                      <w:sz w:val="22"/>
                      <w:szCs w:val="22"/>
                    </w:rPr>
                  </w:pPr>
                  <w:r w:rsidRPr="001300FC">
                    <w:rPr>
                      <w:sz w:val="22"/>
                      <w:szCs w:val="22"/>
                    </w:rPr>
                    <w:t>Штраф до 1 миллиона рублей или в размере заработной платы или иного дохода осужденного за период до 1 года;</w:t>
                  </w:r>
                </w:p>
                <w:p w:rsidR="00631E56" w:rsidRPr="001300FC" w:rsidRDefault="00631E56" w:rsidP="00631E56">
                  <w:pPr>
                    <w:spacing w:line="360" w:lineRule="auto"/>
                    <w:jc w:val="center"/>
                    <w:rPr>
                      <w:sz w:val="22"/>
                      <w:szCs w:val="22"/>
                    </w:rPr>
                  </w:pPr>
                  <w:r w:rsidRPr="001300FC">
                    <w:rPr>
                      <w:sz w:val="22"/>
                      <w:szCs w:val="22"/>
                    </w:rPr>
                    <w:t>Исправительные работы на срок до 3 лет;</w:t>
                  </w:r>
                </w:p>
                <w:p w:rsidR="00631E56" w:rsidRPr="001300FC" w:rsidRDefault="00631E56" w:rsidP="00631E56">
                  <w:pPr>
                    <w:spacing w:line="360" w:lineRule="auto"/>
                    <w:jc w:val="center"/>
                    <w:rPr>
                      <w:sz w:val="22"/>
                      <w:szCs w:val="22"/>
                    </w:rPr>
                  </w:pPr>
                  <w:r w:rsidRPr="001300FC">
                    <w:rPr>
                      <w:sz w:val="22"/>
                      <w:szCs w:val="22"/>
                    </w:rPr>
                    <w:t>Ограничение свободы на срок до 4 лет;</w:t>
                  </w:r>
                </w:p>
                <w:p w:rsidR="001C31F6" w:rsidRPr="00B83A3A" w:rsidRDefault="00631E56" w:rsidP="00631E56">
                  <w:pPr>
                    <w:spacing w:after="200" w:line="264" w:lineRule="auto"/>
                    <w:jc w:val="center"/>
                  </w:pPr>
                  <w:r w:rsidRPr="001300FC">
                    <w:rPr>
                      <w:sz w:val="22"/>
                      <w:szCs w:val="22"/>
                    </w:rPr>
                    <w:t>Лишение свободы на срок до 3 лет.</w:t>
                  </w:r>
                </w:p>
              </w:tc>
            </w:tr>
          </w:tbl>
          <w:p w:rsidR="001C31F6" w:rsidRPr="00B83A3A" w:rsidRDefault="001C31F6">
            <w:pPr>
              <w:spacing w:after="160" w:line="259" w:lineRule="auto"/>
            </w:pPr>
          </w:p>
        </w:tc>
        <w:tc>
          <w:tcPr>
            <w:tcW w:w="576" w:type="dxa"/>
          </w:tcPr>
          <w:p w:rsidR="001C31F6" w:rsidRPr="00B83A3A" w:rsidRDefault="001C31F6">
            <w:pPr>
              <w:spacing w:after="160" w:line="259" w:lineRule="auto"/>
            </w:pPr>
          </w:p>
        </w:tc>
        <w:tc>
          <w:tcPr>
            <w:tcW w:w="576" w:type="dxa"/>
          </w:tcPr>
          <w:p w:rsidR="001C31F6" w:rsidRPr="00B83A3A" w:rsidRDefault="001C31F6">
            <w:pPr>
              <w:spacing w:after="160" w:line="259" w:lineRule="auto"/>
            </w:pPr>
          </w:p>
        </w:tc>
        <w:tc>
          <w:tcPr>
            <w:tcW w:w="4032" w:type="dxa"/>
          </w:tcPr>
          <w:p w:rsidR="001300FC" w:rsidRPr="001300FC" w:rsidRDefault="001300FC">
            <w:pPr>
              <w:rPr>
                <w:sz w:val="2"/>
                <w:szCs w:val="2"/>
              </w:rPr>
            </w:pPr>
          </w:p>
          <w:tbl>
            <w:tblPr>
              <w:tblStyle w:val="a5"/>
              <w:tblW w:w="5000" w:type="pct"/>
              <w:tblLayout w:type="fixed"/>
              <w:tblLook w:val="04A0" w:firstRow="1" w:lastRow="0" w:firstColumn="1" w:lastColumn="0" w:noHBand="0" w:noVBand="1"/>
            </w:tblPr>
            <w:tblGrid>
              <w:gridCol w:w="4032"/>
            </w:tblGrid>
            <w:tr w:rsidR="001C31F6" w:rsidRPr="00B83A3A" w:rsidTr="00D72A6F">
              <w:trPr>
                <w:trHeight w:hRule="exact" w:val="4022"/>
              </w:trPr>
              <w:tc>
                <w:tcPr>
                  <w:tcW w:w="5000" w:type="pct"/>
                </w:tcPr>
                <w:p w:rsidR="001300FC" w:rsidRPr="00B83A3A" w:rsidRDefault="00D72A6F" w:rsidP="00292501">
                  <w:pPr>
                    <w:spacing w:after="200" w:line="480" w:lineRule="auto"/>
                    <w:jc w:val="center"/>
                  </w:pPr>
                  <w:r>
                    <w:rPr>
                      <w:noProof/>
                    </w:rPr>
                    <mc:AlternateContent>
                      <mc:Choice Requires="wps">
                        <w:drawing>
                          <wp:anchor distT="0" distB="0" distL="114300" distR="114300" simplePos="0" relativeHeight="251663360" behindDoc="0" locked="0" layoutInCell="1" allowOverlap="1">
                            <wp:simplePos x="0" y="0"/>
                            <wp:positionH relativeFrom="column">
                              <wp:posOffset>1226820</wp:posOffset>
                            </wp:positionH>
                            <wp:positionV relativeFrom="paragraph">
                              <wp:posOffset>1744980</wp:posOffset>
                            </wp:positionV>
                            <wp:extent cx="390525" cy="428625"/>
                            <wp:effectExtent l="0" t="0" r="28575" b="28575"/>
                            <wp:wrapNone/>
                            <wp:docPr id="10" name="Прямоугольник 10"/>
                            <wp:cNvGraphicFramePr/>
                            <a:graphic xmlns:a="http://schemas.openxmlformats.org/drawingml/2006/main">
                              <a:graphicData uri="http://schemas.microsoft.com/office/word/2010/wordprocessingShape">
                                <wps:wsp>
                                  <wps:cNvSpPr/>
                                  <wps:spPr>
                                    <a:xfrm>
                                      <a:off x="0" y="0"/>
                                      <a:ext cx="390525" cy="4286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D15B0C9" id="Прямоугольник 10" o:spid="_x0000_s1026" style="position:absolute;margin-left:96.6pt;margin-top:137.4pt;width:30.75pt;height:33.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" fillcolor="white [3212]" strokecolor="white [3212]" strokeweight="1pt"/>
                        </w:pict>
                      </mc:Fallback>
                    </mc:AlternateContent>
                  </w:r>
                  <w:r>
                    <w:rPr>
                      <w:noProof/>
                    </w:rPr>
                    <w:drawing>
                      <wp:anchor distT="0" distB="0" distL="114300" distR="114300" simplePos="0" relativeHeight="251665408" behindDoc="1" locked="0" layoutInCell="1" allowOverlap="1" wp14:anchorId="5A157246" wp14:editId="03CDC58C">
                        <wp:simplePos x="0" y="0"/>
                        <wp:positionH relativeFrom="column">
                          <wp:posOffset>236220</wp:posOffset>
                        </wp:positionH>
                        <wp:positionV relativeFrom="paragraph">
                          <wp:posOffset>-55245</wp:posOffset>
                        </wp:positionV>
                        <wp:extent cx="2323465" cy="2638425"/>
                        <wp:effectExtent l="0" t="0" r="635" b="9525"/>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646996428_15-kartinkin-net-p-kartinki-po-korruptsii-16.jpg"/>
                                <pic:cNvPicPr/>
                              </pic:nvPicPr>
                              <pic:blipFill rotWithShape="1">
                                <a:blip r:embed="rId10"/>
                                <a:srcRect l="-415" t="4260" r="-830" b="13352"/>
                                <a:stretch/>
                              </pic:blipFill>
                              <pic:spPr bwMode="auto">
                                <a:xfrm>
                                  <a:off x="0" y="0"/>
                                  <a:ext cx="2323465" cy="26384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336" behindDoc="0" locked="0" layoutInCell="1" allowOverlap="1">
                            <wp:simplePos x="0" y="0"/>
                            <wp:positionH relativeFrom="column">
                              <wp:posOffset>217170</wp:posOffset>
                            </wp:positionH>
                            <wp:positionV relativeFrom="paragraph">
                              <wp:posOffset>1316354</wp:posOffset>
                            </wp:positionV>
                            <wp:extent cx="1323975" cy="1323975"/>
                            <wp:effectExtent l="0" t="0" r="28575" b="28575"/>
                            <wp:wrapNone/>
                            <wp:docPr id="9" name="Прямоугольник 9"/>
                            <wp:cNvGraphicFramePr/>
                            <a:graphic xmlns:a="http://schemas.openxmlformats.org/drawingml/2006/main">
                              <a:graphicData uri="http://schemas.microsoft.com/office/word/2010/wordprocessingShape">
                                <wps:wsp>
                                  <wps:cNvSpPr/>
                                  <wps:spPr>
                                    <a:xfrm>
                                      <a:off x="0" y="0"/>
                                      <a:ext cx="1323975" cy="13239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7C879E" id="Прямоугольник 9" o:spid="_x0000_s1026" style="position:absolute;margin-left:17.1pt;margin-top:103.65pt;width:104.25pt;height:10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" fillcolor="white [3212]" strokecolor="white [3212]" strokeweight="1pt"/>
                        </w:pict>
                      </mc:Fallback>
                    </mc:AlternateContent>
                  </w:r>
                </w:p>
              </w:tc>
            </w:tr>
            <w:tr w:rsidR="001C31F6" w:rsidRPr="00B83A3A" w:rsidTr="00DE63A9">
              <w:trPr>
                <w:trHeight w:hRule="exact" w:val="5957"/>
              </w:trPr>
              <w:tc>
                <w:tcPr>
                  <w:tcW w:w="5000" w:type="pct"/>
                </w:tcPr>
                <w:p w:rsidR="00DE63A9" w:rsidRPr="00292501" w:rsidRDefault="00DE63A9" w:rsidP="00DE63A9">
                  <w:pPr>
                    <w:pStyle w:val="2"/>
                    <w:spacing w:before="0" w:after="0"/>
                    <w:jc w:val="center"/>
                    <w:outlineLvl w:val="1"/>
                    <w:rPr>
                      <w:sz w:val="8"/>
                      <w:szCs w:val="2"/>
                      <w:lang w:bidi="ru-RU"/>
                    </w:rPr>
                  </w:pPr>
                </w:p>
                <w:p w:rsidR="00DE63A9" w:rsidRDefault="00DE63A9" w:rsidP="00DE63A9">
                  <w:pPr>
                    <w:pStyle w:val="2"/>
                    <w:spacing w:before="0" w:after="0"/>
                    <w:jc w:val="center"/>
                    <w:outlineLvl w:val="1"/>
                    <w:rPr>
                      <w:lang w:bidi="ru-RU"/>
                    </w:rPr>
                  </w:pPr>
                  <w:r>
                    <w:rPr>
                      <w:lang w:bidi="ru-RU"/>
                    </w:rPr>
                    <w:t>АДМИНИСТРАТИВНАЯ ОТВЕТСТВЕННОСТЬ</w:t>
                  </w:r>
                </w:p>
                <w:p w:rsidR="00DE63A9" w:rsidRPr="00122530" w:rsidRDefault="00DE63A9" w:rsidP="00DE63A9">
                  <w:pPr>
                    <w:pStyle w:val="2"/>
                    <w:spacing w:before="0" w:after="0"/>
                    <w:jc w:val="center"/>
                    <w:outlineLvl w:val="1"/>
                    <w:rPr>
                      <w:lang w:bidi="ru-RU"/>
                    </w:rPr>
                  </w:pPr>
                  <w:r>
                    <w:rPr>
                      <w:lang w:bidi="ru-RU"/>
                    </w:rPr>
                    <w:t>(ст.19.28 КоАП РФ)</w:t>
                  </w:r>
                </w:p>
                <w:p w:rsidR="001C31F6" w:rsidRPr="003A1723" w:rsidRDefault="001C31F6">
                  <w:pPr>
                    <w:rPr>
                      <w:sz w:val="2"/>
                      <w:szCs w:val="2"/>
                    </w:rPr>
                  </w:pPr>
                </w:p>
                <w:p w:rsidR="00DE63A9" w:rsidRPr="008407CB" w:rsidRDefault="00DE63A9" w:rsidP="00D72A6F">
                  <w:pPr>
                    <w:jc w:val="center"/>
                    <w:rPr>
                      <w:sz w:val="22"/>
                      <w:szCs w:val="22"/>
                    </w:rPr>
                  </w:pPr>
                  <w:r w:rsidRPr="008407CB">
                    <w:rPr>
                      <w:sz w:val="22"/>
                      <w:szCs w:val="22"/>
                    </w:rPr>
                    <w:t>Кодекс Российской Федерации об административных правонарушениях предусматривает административную ответственность за незаконное вознаграждение от имени или в интересах юридического лица.</w:t>
                  </w:r>
                </w:p>
                <w:p w:rsidR="00DE63A9" w:rsidRDefault="00DE63A9" w:rsidP="00D72A6F">
                  <w:pPr>
                    <w:jc w:val="center"/>
                  </w:pPr>
                  <w:r w:rsidRPr="008407CB">
                    <w:rPr>
                      <w:sz w:val="22"/>
                      <w:szCs w:val="22"/>
                    </w:rPr>
                    <w:t>Штраф в отношение юридических лиц в размере от</w:t>
                  </w:r>
                  <w:r w:rsidR="008407CB" w:rsidRPr="008407CB">
                    <w:rPr>
                      <w:sz w:val="22"/>
                      <w:szCs w:val="22"/>
                    </w:rPr>
                    <w:t xml:space="preserve">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w:t>
                  </w:r>
                  <w:r w:rsidR="003A1723">
                    <w:rPr>
                      <w:sz w:val="22"/>
                      <w:szCs w:val="22"/>
                    </w:rPr>
                    <w:t>н</w:t>
                  </w:r>
                  <w:r w:rsidR="008407CB" w:rsidRPr="008407CB">
                    <w:rPr>
                      <w:sz w:val="22"/>
                      <w:szCs w:val="22"/>
                    </w:rPr>
                    <w:t xml:space="preserve">ых бумаг, иного имущества или стоимости услуг </w:t>
                  </w:r>
                  <w:r w:rsidR="008407CB">
                    <w:t>имущественного характера, иных имущественных пра</w:t>
                  </w:r>
                  <w:r w:rsidR="003A1723">
                    <w:t>в</w:t>
                  </w:r>
                  <w:r w:rsidR="008407CB">
                    <w:t>.</w:t>
                  </w:r>
                </w:p>
                <w:p w:rsidR="00DE63A9" w:rsidRDefault="00DE63A9"/>
                <w:p w:rsidR="00DE63A9" w:rsidRPr="00B83A3A" w:rsidRDefault="00DE63A9"/>
              </w:tc>
            </w:tr>
            <w:tr w:rsidR="001C31F6" w:rsidRPr="00B83A3A" w:rsidTr="00D72A6F">
              <w:trPr>
                <w:trHeight w:hRule="exact" w:val="3168"/>
              </w:trPr>
              <w:tc>
                <w:tcPr>
                  <w:tcW w:w="5000" w:type="pct"/>
                  <w:shd w:val="clear" w:color="auto" w:fill="F24F4F" w:themeFill="accent1"/>
                </w:tcPr>
                <w:p w:rsidR="00D72A6F" w:rsidRPr="00D72A6F" w:rsidRDefault="00D72A6F" w:rsidP="00D72A6F">
                  <w:pPr>
                    <w:pStyle w:val="23"/>
                    <w:jc w:val="right"/>
                    <w:rPr>
                      <w:color w:val="auto"/>
                      <w:sz w:val="10"/>
                      <w:szCs w:val="8"/>
                    </w:rPr>
                  </w:pPr>
                </w:p>
                <w:p w:rsidR="001C31F6" w:rsidRPr="00B83A3A" w:rsidRDefault="007F0FFE" w:rsidP="00D72A6F">
                  <w:pPr>
                    <w:pStyle w:val="23"/>
                    <w:ind w:right="84"/>
                    <w:jc w:val="right"/>
                  </w:pPr>
                  <w:r w:rsidRPr="007F0FFE">
                    <w:rPr>
                      <w:color w:val="auto"/>
                    </w:rPr>
                    <w:t>Администрация ГБУ РО «ОКБ №2»</w:t>
                  </w:r>
                </w:p>
              </w:tc>
            </w:tr>
          </w:tbl>
          <w:p w:rsidR="001C31F6" w:rsidRPr="00B83A3A" w:rsidRDefault="001C31F6">
            <w:pPr>
              <w:spacing w:after="160" w:line="259" w:lineRule="auto"/>
            </w:pPr>
          </w:p>
        </w:tc>
        <w:bookmarkStart w:id="0" w:name="_GoBack"/>
        <w:bookmarkEnd w:id="0"/>
      </w:tr>
    </w:tbl>
    <w:p w:rsidR="001C31F6" w:rsidRPr="00B83A3A" w:rsidRDefault="001C31F6">
      <w:pPr>
        <w:pStyle w:val="a6"/>
      </w:pPr>
    </w:p>
    <w:sectPr w:rsidR="001C31F6" w:rsidRPr="00B83A3A" w:rsidSect="00EA59A9">
      <w:pgSz w:w="16838" w:h="11906" w:orient="landscape" w:code="9"/>
      <w:pgMar w:top="567" w:right="1077" w:bottom="284" w:left="107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7B0B67A"/>
    <w:lvl w:ilvl="0">
      <w:start w:val="1"/>
      <w:numFmt w:val="bullet"/>
      <w:pStyle w:val="a"/>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64" w:dllVersion="6" w:nlCheck="1" w:checkStyle="0"/>
  <w:activeWritingStyle w:appName="MSWord" w:lang="ru-RU" w:vendorID="64" w:dllVersion="4096" w:nlCheck="1" w:checkStyle="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C4D"/>
    <w:rsid w:val="00004143"/>
    <w:rsid w:val="00042C4D"/>
    <w:rsid w:val="000B50ED"/>
    <w:rsid w:val="00122530"/>
    <w:rsid w:val="001300FC"/>
    <w:rsid w:val="001C31F6"/>
    <w:rsid w:val="00292501"/>
    <w:rsid w:val="003A1723"/>
    <w:rsid w:val="005470BB"/>
    <w:rsid w:val="005C1404"/>
    <w:rsid w:val="005C421F"/>
    <w:rsid w:val="005F1FE4"/>
    <w:rsid w:val="00631E56"/>
    <w:rsid w:val="006C73F9"/>
    <w:rsid w:val="006F0C6C"/>
    <w:rsid w:val="007208E3"/>
    <w:rsid w:val="007F0FFE"/>
    <w:rsid w:val="008407CB"/>
    <w:rsid w:val="00B36C62"/>
    <w:rsid w:val="00B83A3A"/>
    <w:rsid w:val="00D72A6F"/>
    <w:rsid w:val="00DE63A9"/>
    <w:rsid w:val="00EA59A9"/>
    <w:rsid w:val="00F94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CED91D"/>
  <w15:chartTrackingRefBased/>
  <w15:docId w15:val="{A5A04EED-640D-43E5-ADF6-F91701419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C483D" w:themeColor="text2"/>
        <w:kern w:val="2"/>
        <w:lang w:val="ru-RU" w:eastAsia="ja-JP" w:bidi="ar-SA"/>
        <w14:ligatures w14:val="standard"/>
      </w:rPr>
    </w:rPrDefault>
    <w:pPrDefault>
      <w:pPr>
        <w:spacing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style>
  <w:style w:type="paragraph" w:styleId="1">
    <w:name w:val="heading 1"/>
    <w:basedOn w:val="a0"/>
    <w:next w:val="a0"/>
    <w:link w:val="10"/>
    <w:uiPriority w:val="2"/>
    <w:qFormat/>
    <w:pPr>
      <w:keepNext/>
      <w:keepLines/>
      <w:spacing w:before="240" w:after="180" w:line="216" w:lineRule="auto"/>
      <w:outlineLvl w:val="0"/>
    </w:pPr>
    <w:rPr>
      <w:rFonts w:asciiTheme="majorHAnsi" w:eastAsiaTheme="majorEastAsia" w:hAnsiTheme="majorHAnsi" w:cstheme="majorBidi"/>
      <w:color w:val="F24F4F" w:themeColor="accent1"/>
      <w:sz w:val="56"/>
    </w:rPr>
  </w:style>
  <w:style w:type="paragraph" w:styleId="2">
    <w:name w:val="heading 2"/>
    <w:basedOn w:val="a0"/>
    <w:next w:val="a0"/>
    <w:link w:val="20"/>
    <w:uiPriority w:val="2"/>
    <w:unhideWhenUsed/>
    <w:qFormat/>
    <w:pPr>
      <w:keepNext/>
      <w:keepLines/>
      <w:pBdr>
        <w:bottom w:val="single" w:sz="4" w:space="4" w:color="F24F4F" w:themeColor="accent1"/>
      </w:pBdr>
      <w:spacing w:before="480" w:after="160" w:line="216" w:lineRule="auto"/>
      <w:outlineLvl w:val="1"/>
    </w:pPr>
    <w:rPr>
      <w:rFonts w:asciiTheme="majorHAnsi" w:eastAsiaTheme="majorEastAsia" w:hAnsiTheme="majorHAnsi" w:cstheme="majorBidi"/>
      <w:color w:val="F24F4F" w:themeColor="accent1"/>
      <w:sz w:val="36"/>
    </w:rPr>
  </w:style>
  <w:style w:type="paragraph" w:styleId="3">
    <w:name w:val="heading 3"/>
    <w:basedOn w:val="a0"/>
    <w:next w:val="a0"/>
    <w:link w:val="30"/>
    <w:uiPriority w:val="2"/>
    <w:unhideWhenUsed/>
    <w:qFormat/>
    <w:pPr>
      <w:keepNext/>
      <w:keepLines/>
      <w:spacing w:before="360" w:after="180" w:line="240" w:lineRule="auto"/>
      <w:outlineLvl w:val="2"/>
    </w:pPr>
    <w:rPr>
      <w:b/>
      <w:bCs/>
      <w:sz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5">
    <w:name w:val="Макет таблицы"/>
    <w:basedOn w:val="a2"/>
    <w:uiPriority w:val="99"/>
    <w:pPr>
      <w:spacing w:after="0" w:line="240" w:lineRule="auto"/>
    </w:pPr>
    <w:tblPr>
      <w:tblCellMar>
        <w:left w:w="0" w:type="dxa"/>
        <w:right w:w="0" w:type="dxa"/>
      </w:tblCellMar>
    </w:tblPr>
  </w:style>
  <w:style w:type="paragraph" w:styleId="a6">
    <w:name w:val="No Spacing"/>
    <w:uiPriority w:val="5"/>
    <w:qFormat/>
    <w:pPr>
      <w:spacing w:after="0" w:line="240" w:lineRule="auto"/>
    </w:pPr>
  </w:style>
  <w:style w:type="paragraph" w:styleId="a7">
    <w:name w:val="Title"/>
    <w:basedOn w:val="a0"/>
    <w:next w:val="a0"/>
    <w:link w:val="a8"/>
    <w:uiPriority w:val="3"/>
    <w:qFormat/>
    <w:pPr>
      <w:spacing w:after="120" w:line="211" w:lineRule="auto"/>
      <w:contextualSpacing/>
    </w:pPr>
    <w:rPr>
      <w:rFonts w:asciiTheme="majorHAnsi" w:eastAsiaTheme="majorEastAsia" w:hAnsiTheme="majorHAnsi" w:cstheme="majorBidi"/>
      <w:color w:val="F24F4F" w:themeColor="accent1"/>
      <w:kern w:val="28"/>
      <w:sz w:val="72"/>
    </w:rPr>
  </w:style>
  <w:style w:type="character" w:customStyle="1" w:styleId="a8">
    <w:name w:val="Заголовок Знак"/>
    <w:basedOn w:val="a1"/>
    <w:link w:val="a7"/>
    <w:uiPriority w:val="3"/>
    <w:rPr>
      <w:rFonts w:asciiTheme="majorHAnsi" w:eastAsiaTheme="majorEastAsia" w:hAnsiTheme="majorHAnsi" w:cstheme="majorBidi"/>
      <w:color w:val="F24F4F" w:themeColor="accent1"/>
      <w:kern w:val="28"/>
      <w:sz w:val="72"/>
    </w:rPr>
  </w:style>
  <w:style w:type="paragraph" w:styleId="a9">
    <w:name w:val="Subtitle"/>
    <w:basedOn w:val="a0"/>
    <w:next w:val="a0"/>
    <w:link w:val="aa"/>
    <w:uiPriority w:val="4"/>
    <w:qFormat/>
    <w:pPr>
      <w:numPr>
        <w:ilvl w:val="1"/>
      </w:numPr>
      <w:spacing w:before="180" w:after="0" w:line="288" w:lineRule="auto"/>
    </w:pPr>
    <w:rPr>
      <w:sz w:val="28"/>
    </w:rPr>
  </w:style>
  <w:style w:type="character" w:customStyle="1" w:styleId="aa">
    <w:name w:val="Подзаголовок Знак"/>
    <w:basedOn w:val="a1"/>
    <w:link w:val="a9"/>
    <w:uiPriority w:val="4"/>
    <w:rPr>
      <w:sz w:val="28"/>
    </w:rPr>
  </w:style>
  <w:style w:type="paragraph" w:customStyle="1" w:styleId="ab">
    <w:name w:val="Организация"/>
    <w:basedOn w:val="a0"/>
    <w:next w:val="a0"/>
    <w:uiPriority w:val="5"/>
    <w:qFormat/>
    <w:pPr>
      <w:pBdr>
        <w:bottom w:val="single" w:sz="4" w:space="3" w:color="F24F4F" w:themeColor="accent1"/>
      </w:pBdr>
      <w:spacing w:after="60"/>
    </w:pPr>
    <w:rPr>
      <w:rFonts w:asciiTheme="majorHAnsi" w:eastAsiaTheme="majorEastAsia" w:hAnsiTheme="majorHAnsi" w:cstheme="majorBidi"/>
      <w:color w:val="F24F4F" w:themeColor="accent1"/>
      <w:sz w:val="24"/>
    </w:rPr>
  </w:style>
  <w:style w:type="character" w:styleId="ac">
    <w:name w:val="Placeholder Text"/>
    <w:basedOn w:val="a1"/>
    <w:uiPriority w:val="99"/>
    <w:semiHidden/>
    <w:rPr>
      <w:color w:val="808080"/>
    </w:rPr>
  </w:style>
  <w:style w:type="paragraph" w:customStyle="1" w:styleId="ad">
    <w:name w:val="Получатель"/>
    <w:basedOn w:val="a0"/>
    <w:uiPriority w:val="2"/>
    <w:qFormat/>
    <w:pPr>
      <w:spacing w:before="1100" w:after="0" w:line="240" w:lineRule="auto"/>
      <w:ind w:left="1800"/>
      <w:contextualSpacing/>
    </w:pPr>
  </w:style>
  <w:style w:type="character" w:customStyle="1" w:styleId="10">
    <w:name w:val="Заголовок 1 Знак"/>
    <w:basedOn w:val="a1"/>
    <w:link w:val="1"/>
    <w:uiPriority w:val="2"/>
    <w:rPr>
      <w:rFonts w:asciiTheme="majorHAnsi" w:eastAsiaTheme="majorEastAsia" w:hAnsiTheme="majorHAnsi" w:cstheme="majorBidi"/>
      <w:color w:val="F24F4F" w:themeColor="accent1"/>
      <w:sz w:val="56"/>
    </w:rPr>
  </w:style>
  <w:style w:type="paragraph" w:styleId="ae">
    <w:name w:val="Block Text"/>
    <w:basedOn w:val="a0"/>
    <w:uiPriority w:val="2"/>
    <w:unhideWhenUsed/>
    <w:qFormat/>
    <w:pPr>
      <w:spacing w:before="260" w:after="260" w:line="288" w:lineRule="auto"/>
      <w:ind w:left="288" w:right="288"/>
    </w:pPr>
    <w:rPr>
      <w:color w:val="FFFFFF" w:themeColor="background1"/>
      <w:sz w:val="28"/>
    </w:rPr>
  </w:style>
  <w:style w:type="character" w:customStyle="1" w:styleId="20">
    <w:name w:val="Заголовок 2 Знак"/>
    <w:basedOn w:val="a1"/>
    <w:link w:val="2"/>
    <w:uiPriority w:val="2"/>
    <w:rPr>
      <w:rFonts w:asciiTheme="majorHAnsi" w:eastAsiaTheme="majorEastAsia" w:hAnsiTheme="majorHAnsi" w:cstheme="majorBidi"/>
      <w:color w:val="F24F4F" w:themeColor="accent1"/>
      <w:sz w:val="36"/>
    </w:rPr>
  </w:style>
  <w:style w:type="character" w:customStyle="1" w:styleId="30">
    <w:name w:val="Заголовок 3 Знак"/>
    <w:basedOn w:val="a1"/>
    <w:link w:val="3"/>
    <w:uiPriority w:val="2"/>
    <w:rPr>
      <w:b/>
      <w:bCs/>
      <w:sz w:val="26"/>
    </w:rPr>
  </w:style>
  <w:style w:type="paragraph" w:styleId="21">
    <w:name w:val="Quote"/>
    <w:basedOn w:val="a0"/>
    <w:next w:val="a0"/>
    <w:link w:val="22"/>
    <w:uiPriority w:val="2"/>
    <w:unhideWhenUsed/>
    <w:qFormat/>
    <w:pPr>
      <w:spacing w:before="200" w:after="160" w:line="288" w:lineRule="auto"/>
    </w:pPr>
    <w:rPr>
      <w:rFonts w:asciiTheme="majorHAnsi" w:eastAsiaTheme="majorEastAsia" w:hAnsiTheme="majorHAnsi" w:cstheme="majorBidi"/>
      <w:i/>
      <w:iCs/>
      <w:color w:val="F24F4F" w:themeColor="accent1"/>
    </w:rPr>
  </w:style>
  <w:style w:type="character" w:customStyle="1" w:styleId="22">
    <w:name w:val="Цитата 2 Знак"/>
    <w:basedOn w:val="a1"/>
    <w:link w:val="21"/>
    <w:uiPriority w:val="2"/>
    <w:rPr>
      <w:rFonts w:asciiTheme="majorHAnsi" w:eastAsiaTheme="majorEastAsia" w:hAnsiTheme="majorHAnsi" w:cstheme="majorBidi"/>
      <w:i/>
      <w:iCs/>
      <w:color w:val="F24F4F" w:themeColor="accent1"/>
    </w:rPr>
  </w:style>
  <w:style w:type="paragraph" w:customStyle="1" w:styleId="af">
    <w:name w:val="Заголовок блока"/>
    <w:basedOn w:val="a0"/>
    <w:uiPriority w:val="2"/>
    <w:qFormat/>
    <w:pPr>
      <w:spacing w:before="160" w:after="180" w:line="240" w:lineRule="auto"/>
      <w:ind w:left="288" w:right="288"/>
    </w:pPr>
    <w:rPr>
      <w:rFonts w:asciiTheme="majorHAnsi" w:eastAsiaTheme="majorEastAsia" w:hAnsiTheme="majorHAnsi" w:cstheme="majorBidi"/>
      <w:color w:val="FFFFFF" w:themeColor="background1"/>
      <w:sz w:val="36"/>
    </w:rPr>
  </w:style>
  <w:style w:type="paragraph" w:customStyle="1" w:styleId="23">
    <w:name w:val="Текст блока 2"/>
    <w:basedOn w:val="a0"/>
    <w:uiPriority w:val="2"/>
    <w:qFormat/>
    <w:pPr>
      <w:spacing w:after="160" w:line="240" w:lineRule="auto"/>
      <w:ind w:left="288" w:right="288"/>
    </w:pPr>
    <w:rPr>
      <w:color w:val="FFFFFF" w:themeColor="background1"/>
      <w:sz w:val="22"/>
    </w:rPr>
  </w:style>
  <w:style w:type="paragraph" w:styleId="a">
    <w:name w:val="List Bullet"/>
    <w:basedOn w:val="a0"/>
    <w:uiPriority w:val="2"/>
    <w:unhideWhenUsed/>
    <w:qFormat/>
    <w:pPr>
      <w:numPr>
        <w:numId w:val="1"/>
      </w:num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jpg"/><Relationship Id="rId4" Type="http://schemas.openxmlformats.org/officeDocument/2006/relationships/numbering" Target="numbering.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1041;&#1091;&#1082;&#1083;&#1077;&#1090;%20&#1082;&#1086;&#1084;&#1087;&#1072;&#1085;&#1080;&#1080;.dotx" TargetMode="External"/></Relationships>
</file>

<file path=word/theme/theme1.xml><?xml version="1.0" encoding="utf-8"?>
<a:theme xmlns:a="http://schemas.openxmlformats.org/drawingml/2006/main" name="Red Business Set">
  <a:themeElements>
    <a:clrScheme name="Business Invoice">
      <a:dk1>
        <a:sysClr val="windowText" lastClr="000000"/>
      </a:dk1>
      <a:lt1>
        <a:sysClr val="window" lastClr="FFFFFF"/>
      </a:lt1>
      <a:dk2>
        <a:srgbClr val="4C483D"/>
      </a:dk2>
      <a:lt2>
        <a:srgbClr val="E4E3E2"/>
      </a:lt2>
      <a:accent1>
        <a:srgbClr val="F24F4F"/>
      </a:accent1>
      <a:accent2>
        <a:srgbClr val="8DBB70"/>
      </a:accent2>
      <a:accent3>
        <a:srgbClr val="F0BB44"/>
      </a:accent3>
      <a:accent4>
        <a:srgbClr val="61ADBF"/>
      </a:accent4>
      <a:accent5>
        <a:srgbClr val="A3648B"/>
      </a:accent5>
      <a:accent6>
        <a:srgbClr val="F8943F"/>
      </a:accent6>
      <a:hlink>
        <a:srgbClr val="4C483D"/>
      </a:hlink>
      <a:folHlink>
        <a:srgbClr val="A3648B"/>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846397</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2012-06-29T21:48:00+00:00</AssetStart>
    <FriendlyTitle xmlns="4873beb7-5857-4685-be1f-d57550cc96cc" xsi:nil="true"/>
    <MarketSpecific xmlns="4873beb7-5857-4685-be1f-d57550cc96cc">false</MarketSpecific>
    <TPNamespace xmlns="4873beb7-5857-4685-be1f-d57550cc96cc" xsi:nil="true"/>
    <PublishStatusLookup xmlns="4873beb7-5857-4685-be1f-d57550cc96cc">
      <Value>1591641</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TP102933471</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3AB41C54-6DA1-4EF0-8D7D-A28A703F60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4579E6-1417-4B77-9575-936510E87B6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6837CD04-C285-4EC8-803D-259CDCD27E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Буклет компании.dotx</Template>
  <TotalTime>97</TotalTime>
  <Pages>2</Pages>
  <Words>580</Words>
  <Characters>3307</Characters>
  <Application>Microsoft Office Word</Application>
  <DocSecurity>0</DocSecurity>
  <Lines>27</Lines>
  <Paragraphs>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9</cp:revision>
  <dcterms:created xsi:type="dcterms:W3CDTF">2023-09-26T05:42:00Z</dcterms:created>
  <dcterms:modified xsi:type="dcterms:W3CDTF">2023-11-17T05:27:00Z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